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ascii="宋体" w:hAnsi="宋体" w:cs="宋体"/>
          <w:color w:val="000000"/>
          <w:sz w:val="22"/>
          <w:szCs w:val="22"/>
        </w:rPr>
      </w:pP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2018年大陆法系模拟法庭第二轮成员招募通知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2018-04-0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9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各位同学：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法学院2018年大陆法系模拟法庭第二轮成员招募即将重磅来袭！这是一个唇枪舌剑，各显神通的战场；这是一个学以致用，提升自我的平台。精心打造最真实的庭审场景，用心感悟最神圣的司法裁决！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本次招募成员将直接参与模拟法庭舞台表演，希望法庭上的精彩有你的参与和演绎。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  现将具体事项通知如下：  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一．招募对象:广外全体学生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二．招募角色：原告、被告、证人（若干）、庭警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三．面试时间：201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年4月12日（星期四）15:00-22:00   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四. 面试地点：教学楼E301、E302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五、报名方式：自行下载院网通知附件中的报名表，填写完毕后，于4月12日下午携带报名表前往面试地点进行面试。</w:t>
      </w:r>
    </w:p>
    <w:p>
      <w:pPr>
        <w:pStyle w:val="2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此外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，4月10日（星期二）将在校园摆摊处宣传，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届时将有法学院团委学生会学术部工作人员进行现场答疑，欢迎前来咨询。</w:t>
      </w:r>
    </w:p>
    <w:p>
      <w:pPr>
        <w:widowControl/>
        <w:ind w:firstLine="435"/>
        <w:jc w:val="lef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模法外人生，拟庭内神圣。为建设高素质应用型法律人才，我们邀你叩响“模法”大门，拥抱法律神圣！</w:t>
      </w:r>
    </w:p>
    <w:p>
      <w:pPr>
        <w:widowControl/>
        <w:ind w:firstLine="435"/>
        <w:jc w:val="lef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万众瞩目，不负所待；横扫千军，为你而来！</w:t>
      </w:r>
    </w:p>
    <w:p>
      <w:pPr>
        <w:widowControl/>
        <w:jc w:val="righ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                                                      --法学院团委学生会</w:t>
      </w:r>
    </w:p>
    <w:p>
      <w:pPr>
        <w:widowControl/>
        <w:jc w:val="righ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Calibri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                                                    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二〇一八年四月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  <w:t>九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日  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Theme="minorEastAsia" w:hAnsi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6270"/>
        </w:tabs>
        <w:jc w:val="left"/>
        <w:rPr>
          <w:rFonts w:hint="eastAsia" w:ascii="宋体" w:hAnsi="宋体" w:eastAsia="宋体" w:cs="华文新魏"/>
          <w:bCs/>
          <w:color w:val="auto"/>
          <w:sz w:val="24"/>
          <w:szCs w:val="24"/>
          <w:lang w:eastAsia="zh-CN"/>
        </w:rPr>
      </w:pPr>
    </w:p>
    <w:p>
      <w:pPr>
        <w:pStyle w:val="5"/>
        <w:numPr>
          <w:ilvl w:val="0"/>
          <w:numId w:val="0"/>
        </w:numPr>
        <w:tabs>
          <w:tab w:val="left" w:pos="6270"/>
        </w:tabs>
        <w:ind w:leftChars="0"/>
        <w:jc w:val="center"/>
        <w:rPr>
          <w:rFonts w:ascii="宋体" w:hAnsi="宋体" w:cs="华文新魏"/>
          <w:bCs/>
          <w:color w:val="auto"/>
          <w:sz w:val="24"/>
          <w:szCs w:val="24"/>
        </w:rPr>
      </w:pPr>
      <w:r>
        <w:rPr>
          <w:rFonts w:hint="eastAsia" w:ascii="宋体" w:hAnsi="宋体" w:cs="华文新魏"/>
          <w:bCs/>
          <w:color w:val="auto"/>
          <w:sz w:val="24"/>
          <w:szCs w:val="24"/>
        </w:rPr>
        <w:t>报名表</w:t>
      </w:r>
    </w:p>
    <w:p>
      <w:pPr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201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大陆法系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模拟法庭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第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二轮成员招募报名表</w:t>
      </w:r>
    </w:p>
    <w:tbl>
      <w:tblPr>
        <w:tblStyle w:val="4"/>
        <w:tblpPr w:leftFromText="180" w:rightFromText="180" w:vertAnchor="text" w:horzAnchor="page" w:tblpX="1740" w:tblpY="59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05"/>
        <w:gridCol w:w="1185"/>
        <w:gridCol w:w="173"/>
        <w:gridCol w:w="1200"/>
        <w:gridCol w:w="932"/>
        <w:gridCol w:w="2086"/>
      </w:tblGrid>
      <w:tr>
        <w:tblPrEx>
          <w:tblLayout w:type="fixed"/>
        </w:tblPrEx>
        <w:tc>
          <w:tcPr>
            <w:tcW w:w="1779" w:type="dxa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  <w:tc>
          <w:tcPr>
            <w:tcW w:w="1358" w:type="dxa"/>
            <w:gridSpan w:val="2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专业班级</w:t>
            </w:r>
          </w:p>
        </w:tc>
        <w:tc>
          <w:tcPr>
            <w:tcW w:w="2132" w:type="dxa"/>
            <w:gridSpan w:val="2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  <w:tc>
          <w:tcPr>
            <w:tcW w:w="2086" w:type="dxa"/>
            <w:vMerge w:val="restart"/>
          </w:tcPr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照</w:t>
            </w:r>
          </w:p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779" w:type="dxa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195" w:type="dxa"/>
            <w:gridSpan w:val="5"/>
          </w:tcPr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  <w:tc>
          <w:tcPr>
            <w:tcW w:w="2086" w:type="dxa"/>
            <w:vMerge w:val="continue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779" w:type="dxa"/>
          </w:tcPr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手机号码</w:t>
            </w:r>
          </w:p>
          <w:p>
            <w:pPr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（长/短号）</w:t>
            </w:r>
          </w:p>
        </w:tc>
        <w:tc>
          <w:tcPr>
            <w:tcW w:w="5195" w:type="dxa"/>
            <w:gridSpan w:val="5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  <w:tc>
          <w:tcPr>
            <w:tcW w:w="2086" w:type="dxa"/>
            <w:vMerge w:val="continue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1779" w:type="dxa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意向角色</w:t>
            </w:r>
          </w:p>
        </w:tc>
        <w:tc>
          <w:tcPr>
            <w:tcW w:w="2890" w:type="dxa"/>
            <w:gridSpan w:val="2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 w:val="32"/>
                <w:szCs w:val="32"/>
                <w:lang w:val="en-US" w:eastAsia="zh-CN"/>
              </w:rPr>
              <w:t>微信</w:t>
            </w:r>
          </w:p>
        </w:tc>
        <w:tc>
          <w:tcPr>
            <w:tcW w:w="3018" w:type="dxa"/>
            <w:gridSpan w:val="2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3623" w:hRule="atLeast"/>
        </w:trPr>
        <w:tc>
          <w:tcPr>
            <w:tcW w:w="1779" w:type="dxa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281" w:type="dxa"/>
            <w:gridSpan w:val="6"/>
          </w:tcPr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1956" w:hRule="atLeast"/>
        </w:trPr>
        <w:tc>
          <w:tcPr>
            <w:tcW w:w="1779" w:type="dxa"/>
          </w:tcPr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备注</w:t>
            </w:r>
          </w:p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（如辩论、演讲、舞台演出等相关经验）</w:t>
            </w:r>
          </w:p>
        </w:tc>
        <w:tc>
          <w:tcPr>
            <w:tcW w:w="7281" w:type="dxa"/>
            <w:gridSpan w:val="6"/>
          </w:tcPr>
          <w:p>
            <w:pPr>
              <w:jc w:val="center"/>
              <w:rPr>
                <w:rFonts w:ascii="宋体" w:hAnsi="宋体" w:cs="黑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1542" w:hRule="atLeast"/>
        </w:trPr>
        <w:tc>
          <w:tcPr>
            <w:tcW w:w="9060" w:type="dxa"/>
            <w:gridSpan w:val="7"/>
          </w:tcPr>
          <w:p>
            <w:pPr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1.填写此报名表完毕后携带至面试地点即可进行面试（此表格复印有效）；</w:t>
            </w:r>
          </w:p>
          <w:p>
            <w:pPr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2.面试地点为教学楼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E301 E302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3.面试时间为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日18:00-22:00；</w:t>
            </w:r>
          </w:p>
          <w:p>
            <w:pPr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4.招募结果将公布于法学院团学微信公众号，请留意相关通知。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細明體">
    <w:altName w:val="MingLiU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Tahoma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黑体">
    <w:altName w:val="黑体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华文新魏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隶书">
    <w:altName w:val="微软雅黑"/>
    <w:panose1 w:val="020105090600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Autospacing="1" w:afterAutospacing="1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">
    <w:name w:val="List Paragraph_514b954e-9481-40a0-a113-2f1e5e4193c7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89</Words>
  <Characters>509</Characters>
  <Lines>4</Lines>
  <Paragraphs>1</Paragraphs>
  <ScaleCrop>false</ScaleCrop>
  <LinksUpToDate>false</LinksUpToDate>
  <CharactersWithSpaces>597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2018-04-08T06:22:00Z</dcterms:created>
  <dc:creator>星星🌟</dc:creator>
  <cp:lastModifiedBy>星星🌟</cp:lastModifiedBy>
  <dcterms:modified xsi:type="dcterms:W3CDTF">2018-04-09T20:33:03Z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