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602" w:firstLineChars="200"/>
        <w:jc w:val="center"/>
        <w:rPr>
          <w:rFonts w:hint="eastAsia" w:cs="Times New Roman" w:asciiTheme="minorEastAsia" w:hAnsiTheme="minorEastAsia"/>
          <w:b/>
          <w:spacing w:val="-4"/>
          <w:sz w:val="30"/>
          <w:szCs w:val="30"/>
        </w:rPr>
      </w:pPr>
      <w:r>
        <w:rPr>
          <w:rFonts w:hint="eastAsia" w:cs="Times New Roman" w:asciiTheme="minorEastAsia" w:hAnsiTheme="minorEastAsia"/>
          <w:b/>
          <w:sz w:val="30"/>
          <w:szCs w:val="30"/>
        </w:rPr>
        <w:t>法学院2018年</w:t>
      </w:r>
      <w:r>
        <w:rPr>
          <w:rFonts w:hint="eastAsia" w:cs="Times New Roman" w:asciiTheme="minorEastAsia" w:hAnsiTheme="minorEastAsia"/>
          <w:b/>
          <w:sz w:val="30"/>
          <w:szCs w:val="30"/>
          <w:lang w:eastAsia="zh-CN"/>
        </w:rPr>
        <w:t>法学（</w:t>
      </w:r>
      <w:r>
        <w:rPr>
          <w:rFonts w:hint="eastAsia" w:cs="Times New Roman" w:asciiTheme="minorEastAsia" w:hAnsiTheme="minorEastAsia"/>
          <w:b/>
          <w:spacing w:val="-4"/>
          <w:sz w:val="30"/>
          <w:szCs w:val="30"/>
        </w:rPr>
        <w:t>辅修</w:t>
      </w:r>
      <w:r>
        <w:rPr>
          <w:rFonts w:hint="eastAsia" w:cs="Times New Roman" w:asciiTheme="minorEastAsia" w:hAnsiTheme="minorEastAsia"/>
          <w:b/>
          <w:spacing w:val="-4"/>
          <w:sz w:val="30"/>
          <w:szCs w:val="30"/>
          <w:lang w:eastAsia="zh-CN"/>
        </w:rPr>
        <w:t>）</w:t>
      </w:r>
      <w:r>
        <w:rPr>
          <w:rFonts w:hint="eastAsia" w:cs="Times New Roman" w:asciiTheme="minorEastAsia" w:hAnsiTheme="minorEastAsia"/>
          <w:b/>
          <w:spacing w:val="-4"/>
          <w:sz w:val="30"/>
          <w:szCs w:val="30"/>
        </w:rPr>
        <w:t>专业录取办法</w:t>
      </w:r>
    </w:p>
    <w:p>
      <w:pPr>
        <w:snapToGrid w:val="0"/>
        <w:spacing w:line="360" w:lineRule="auto"/>
        <w:ind w:firstLine="586" w:firstLineChars="200"/>
        <w:jc w:val="center"/>
        <w:rPr>
          <w:rFonts w:hint="eastAsia" w:cs="Times New Roman" w:asciiTheme="minorEastAsia" w:hAnsiTheme="minorEastAsia"/>
          <w:b/>
          <w:spacing w:val="-4"/>
          <w:sz w:val="30"/>
          <w:szCs w:val="30"/>
        </w:rPr>
      </w:pPr>
    </w:p>
    <w:p>
      <w:pPr>
        <w:snapToGrid w:val="0"/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根据《广东外语外贸大学本科生辅修专业管理规定》（广外校〔</w:t>
      </w:r>
      <w:r>
        <w:rPr>
          <w:rFonts w:asciiTheme="minorEastAsia" w:hAnsiTheme="minorEastAsia"/>
          <w:sz w:val="24"/>
          <w:szCs w:val="24"/>
        </w:rPr>
        <w:t>2018</w:t>
      </w:r>
      <w:r>
        <w:rPr>
          <w:rFonts w:hint="eastAsia" w:asciiTheme="minorEastAsia" w:hAnsiTheme="minorEastAsia"/>
          <w:sz w:val="24"/>
          <w:szCs w:val="24"/>
        </w:rPr>
        <w:t>〕</w:t>
      </w:r>
      <w:r>
        <w:rPr>
          <w:rFonts w:asciiTheme="minorEastAsia" w:hAnsiTheme="minorEastAsia"/>
          <w:sz w:val="24"/>
          <w:szCs w:val="24"/>
        </w:rPr>
        <w:t>11</w:t>
      </w:r>
      <w:r>
        <w:rPr>
          <w:rFonts w:hint="eastAsia" w:asciiTheme="minorEastAsia" w:hAnsiTheme="minorEastAsia"/>
          <w:sz w:val="24"/>
          <w:szCs w:val="24"/>
        </w:rPr>
        <w:t>号），结合本专业人才培养要求，法学院法学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(</w:t>
      </w:r>
      <w:r>
        <w:rPr>
          <w:rFonts w:hint="eastAsia" w:asciiTheme="minorEastAsia" w:hAnsiTheme="minorEastAsia"/>
          <w:sz w:val="24"/>
          <w:szCs w:val="24"/>
        </w:rPr>
        <w:t>辅修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)</w:t>
      </w:r>
      <w:r>
        <w:rPr>
          <w:rFonts w:hint="eastAsia" w:asciiTheme="minorEastAsia" w:hAnsiTheme="minorEastAsia"/>
          <w:sz w:val="24"/>
          <w:szCs w:val="24"/>
        </w:rPr>
        <w:t>专业录取办法如下：</w:t>
      </w:r>
    </w:p>
    <w:p>
      <w:pPr>
        <w:pStyle w:val="6"/>
        <w:numPr>
          <w:numId w:val="0"/>
        </w:numPr>
        <w:snapToGrid w:val="0"/>
        <w:spacing w:line="360" w:lineRule="auto"/>
        <w:ind w:firstLine="480" w:firstLineChars="200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  <w:lang w:eastAsia="zh-CN"/>
        </w:rPr>
        <w:t>（一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)</w:t>
      </w:r>
      <w:r>
        <w:rPr>
          <w:rFonts w:hint="eastAsia" w:cs="Times New Roman" w:asciiTheme="minorEastAsia" w:hAnsiTheme="minorEastAsia"/>
          <w:sz w:val="24"/>
          <w:szCs w:val="24"/>
        </w:rPr>
        <w:t>招生计划</w:t>
      </w:r>
    </w:p>
    <w:p>
      <w:pPr>
        <w:pStyle w:val="6"/>
        <w:snapToGrid w:val="0"/>
        <w:spacing w:line="360" w:lineRule="auto"/>
        <w:ind w:firstLine="960" w:firstLineChars="400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 xml:space="preserve">2018年计划招生100人，其中南校区60人，北校区 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cs="Times New Roman" w:asciiTheme="minorEastAsia" w:hAnsiTheme="minorEastAsia"/>
          <w:sz w:val="24"/>
          <w:szCs w:val="24"/>
        </w:rPr>
        <w:t>0 人。</w:t>
      </w:r>
    </w:p>
    <w:p>
      <w:pPr>
        <w:pStyle w:val="6"/>
        <w:numPr>
          <w:numId w:val="0"/>
        </w:numPr>
        <w:snapToGrid w:val="0"/>
        <w:spacing w:line="360" w:lineRule="auto"/>
        <w:ind w:left="567" w:left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(二）</w:t>
      </w:r>
      <w:r>
        <w:rPr>
          <w:rFonts w:hint="eastAsia" w:asciiTheme="minorEastAsia" w:hAnsiTheme="minorEastAsia"/>
          <w:sz w:val="24"/>
          <w:szCs w:val="24"/>
        </w:rPr>
        <w:t>录取原则</w:t>
      </w:r>
    </w:p>
    <w:p>
      <w:pPr>
        <w:snapToGrid w:val="0"/>
        <w:spacing w:line="360" w:lineRule="auto"/>
        <w:ind w:firstLine="960" w:firstLineChars="400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 xml:space="preserve">1、公平、公正、公开的原则； </w:t>
      </w:r>
    </w:p>
    <w:p>
      <w:pPr>
        <w:snapToGrid w:val="0"/>
        <w:spacing w:line="360" w:lineRule="auto"/>
        <w:ind w:firstLine="960" w:firstLineChars="400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2、</w:t>
      </w:r>
      <w:r>
        <w:rPr>
          <w:rFonts w:cs="Times New Roman" w:asciiTheme="minorEastAsia" w:hAnsiTheme="minorEastAsia"/>
          <w:sz w:val="24"/>
          <w:szCs w:val="24"/>
        </w:rPr>
        <w:t>按</w:t>
      </w:r>
      <w:r>
        <w:rPr>
          <w:rFonts w:hint="eastAsia" w:cs="Times New Roman" w:asciiTheme="minorEastAsia" w:hAnsiTheme="minorEastAsia"/>
          <w:sz w:val="24"/>
          <w:szCs w:val="24"/>
        </w:rPr>
        <w:t>专业招生</w:t>
      </w:r>
      <w:r>
        <w:rPr>
          <w:rFonts w:cs="Times New Roman" w:asciiTheme="minorEastAsia" w:hAnsiTheme="minorEastAsia"/>
          <w:sz w:val="24"/>
          <w:szCs w:val="24"/>
        </w:rPr>
        <w:t>计划数录取</w:t>
      </w:r>
      <w:r>
        <w:rPr>
          <w:rFonts w:hint="eastAsia" w:cs="Times New Roman" w:asciiTheme="minorEastAsia" w:hAnsiTheme="minorEastAsia"/>
          <w:sz w:val="24"/>
          <w:szCs w:val="24"/>
        </w:rPr>
        <w:t>；</w:t>
      </w:r>
    </w:p>
    <w:p>
      <w:pPr>
        <w:snapToGrid w:val="0"/>
        <w:spacing w:line="360" w:lineRule="auto"/>
        <w:ind w:left="735" w:leftChars="350" w:firstLine="240" w:firstLineChars="100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3、修满主修专业本科人才培养方案规定的第一学年全部课程学分，平均学分绩点达到</w:t>
      </w:r>
      <w:r>
        <w:rPr>
          <w:rFonts w:cs="Times New Roman" w:asciiTheme="minorEastAsia" w:hAnsiTheme="minorEastAsia"/>
          <w:sz w:val="24"/>
          <w:szCs w:val="24"/>
        </w:rPr>
        <w:t>2.7</w:t>
      </w:r>
      <w:r>
        <w:rPr>
          <w:rFonts w:hint="eastAsia" w:cs="Times New Roman" w:asciiTheme="minorEastAsia" w:hAnsiTheme="minorEastAsia"/>
          <w:sz w:val="24"/>
          <w:szCs w:val="24"/>
        </w:rPr>
        <w:t>及以上；</w:t>
      </w:r>
    </w:p>
    <w:p>
      <w:pPr>
        <w:snapToGrid w:val="0"/>
        <w:spacing w:line="360" w:lineRule="auto"/>
        <w:ind w:firstLine="960" w:firstLineChars="400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4、主修专业第一学年所修全部课程无不及格或重修记录；</w:t>
      </w:r>
    </w:p>
    <w:p>
      <w:pPr>
        <w:snapToGrid w:val="0"/>
        <w:spacing w:line="360" w:lineRule="auto"/>
        <w:ind w:firstLine="960" w:firstLineChars="400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5、无违纪处分记录；</w:t>
      </w:r>
    </w:p>
    <w:p>
      <w:pPr>
        <w:keepNext w:val="0"/>
        <w:keepLines w:val="0"/>
        <w:widowControl/>
        <w:suppressLineNumbers w:val="0"/>
        <w:ind w:firstLine="960" w:firstLineChars="40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cs="Times New Roman" w:asciiTheme="minorEastAsia" w:hAnsiTheme="minorEastAsia"/>
          <w:sz w:val="24"/>
          <w:szCs w:val="24"/>
        </w:rPr>
        <w:t>6、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有缓考科目的同学，可在缓考成绩出来后的1至2周内申请补报名。</w:t>
      </w:r>
    </w:p>
    <w:p>
      <w:pPr>
        <w:keepNext w:val="0"/>
        <w:keepLines w:val="0"/>
        <w:widowControl/>
        <w:suppressLineNumbers w:val="0"/>
        <w:ind w:firstLine="960" w:firstLineChars="40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snapToGrid w:val="0"/>
        <w:spacing w:line="360" w:lineRule="auto"/>
        <w:ind w:firstLine="600" w:firstLineChars="2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（三）</w:t>
      </w:r>
      <w:r>
        <w:rPr>
          <w:rFonts w:asciiTheme="minorEastAsia" w:hAnsiTheme="minorEastAsia"/>
          <w:sz w:val="24"/>
          <w:szCs w:val="24"/>
        </w:rPr>
        <w:t>录取结果</w:t>
      </w:r>
    </w:p>
    <w:p>
      <w:pPr>
        <w:snapToGrid w:val="0"/>
        <w:spacing w:line="360" w:lineRule="auto"/>
        <w:ind w:left="840" w:leftChars="400"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拟录取</w:t>
      </w:r>
      <w:r>
        <w:rPr>
          <w:rFonts w:hint="eastAsia" w:asciiTheme="minorEastAsia" w:hAnsiTheme="minorEastAsia"/>
          <w:sz w:val="24"/>
          <w:szCs w:val="24"/>
        </w:rPr>
        <w:t>学</w:t>
      </w:r>
      <w:r>
        <w:rPr>
          <w:rFonts w:asciiTheme="minorEastAsia" w:hAnsiTheme="minorEastAsia"/>
          <w:sz w:val="24"/>
          <w:szCs w:val="24"/>
        </w:rPr>
        <w:t>生</w:t>
      </w:r>
      <w:r>
        <w:rPr>
          <w:rFonts w:hint="eastAsia" w:asciiTheme="minorEastAsia" w:hAnsiTheme="minorEastAsia"/>
          <w:sz w:val="24"/>
          <w:szCs w:val="24"/>
        </w:rPr>
        <w:t>名单</w:t>
      </w:r>
      <w:r>
        <w:rPr>
          <w:rFonts w:asciiTheme="minorEastAsia" w:hAnsiTheme="minorEastAsia"/>
          <w:sz w:val="24"/>
          <w:szCs w:val="24"/>
        </w:rPr>
        <w:t>统一报</w:t>
      </w:r>
      <w:r>
        <w:rPr>
          <w:rFonts w:hint="eastAsia" w:asciiTheme="minorEastAsia" w:hAnsiTheme="minorEastAsia"/>
          <w:sz w:val="24"/>
          <w:szCs w:val="24"/>
        </w:rPr>
        <w:t>教务处</w:t>
      </w:r>
      <w:r>
        <w:rPr>
          <w:rFonts w:asciiTheme="minorEastAsia" w:hAnsiTheme="minorEastAsia"/>
          <w:sz w:val="24"/>
          <w:szCs w:val="24"/>
        </w:rPr>
        <w:t>审批。通过审批的</w:t>
      </w:r>
      <w:r>
        <w:rPr>
          <w:rFonts w:hint="eastAsia" w:asciiTheme="minorEastAsia" w:hAnsiTheme="minorEastAsia"/>
          <w:sz w:val="24"/>
          <w:szCs w:val="24"/>
        </w:rPr>
        <w:t>学生按要求在规定时间内</w:t>
      </w:r>
      <w:r>
        <w:rPr>
          <w:rFonts w:asciiTheme="minorEastAsia" w:hAnsiTheme="minorEastAsia"/>
          <w:sz w:val="24"/>
          <w:szCs w:val="24"/>
        </w:rPr>
        <w:t>办理</w:t>
      </w:r>
      <w:r>
        <w:rPr>
          <w:rFonts w:hint="eastAsia" w:asciiTheme="minorEastAsia" w:hAnsiTheme="minorEastAsia"/>
          <w:sz w:val="24"/>
          <w:szCs w:val="24"/>
        </w:rPr>
        <w:t>缴费注册</w:t>
      </w:r>
      <w:r>
        <w:rPr>
          <w:rFonts w:asciiTheme="minorEastAsia" w:hAnsiTheme="minorEastAsia"/>
          <w:sz w:val="24"/>
          <w:szCs w:val="24"/>
        </w:rPr>
        <w:t>手续。</w:t>
      </w:r>
      <w:r>
        <w:rPr>
          <w:rFonts w:hint="eastAsia" w:asciiTheme="minorEastAsia" w:hAnsiTheme="minorEastAsia"/>
          <w:sz w:val="24"/>
          <w:szCs w:val="24"/>
        </w:rPr>
        <w:t>逾期不缴费注册视为自动放弃。</w:t>
      </w:r>
    </w:p>
    <w:p>
      <w:pPr>
        <w:snapToGrid w:val="0"/>
        <w:spacing w:line="330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                                                           </w:t>
      </w:r>
    </w:p>
    <w:p>
      <w:pPr>
        <w:snapToGrid w:val="0"/>
        <w:spacing w:line="330" w:lineRule="exact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30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                                                    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广东外语外贸大学</w:t>
      </w:r>
      <w:r>
        <w:rPr>
          <w:rFonts w:hint="eastAsia" w:ascii="Times New Roman" w:hAnsi="Times New Roman" w:eastAsia="宋体" w:cs="Times New Roman"/>
          <w:szCs w:val="21"/>
        </w:rPr>
        <w:t>法学院</w:t>
      </w:r>
    </w:p>
    <w:p>
      <w:pPr>
        <w:snapToGrid w:val="0"/>
        <w:spacing w:line="330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                                                      2018年6月25日</w:t>
      </w:r>
    </w:p>
    <w:p>
      <w:pPr>
        <w:snapToGrid w:val="0"/>
        <w:spacing w:line="330" w:lineRule="exact"/>
        <w:rPr>
          <w:rFonts w:ascii="Times New Roman" w:hAnsi="Times New Roman" w:eastAsia="宋体" w:cs="Times New Roman"/>
          <w:szCs w:val="21"/>
        </w:rPr>
      </w:pPr>
    </w:p>
    <w:p>
      <w:pPr>
        <w:snapToGrid w:val="0"/>
        <w:spacing w:line="330" w:lineRule="exact"/>
        <w:rPr>
          <w:rFonts w:ascii="Times New Roman" w:hAnsi="Times New Roman" w:eastAsia="宋体" w:cs="Times New Roman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30"/>
    <w:rsid w:val="00025930"/>
    <w:rsid w:val="000346C7"/>
    <w:rsid w:val="00052086"/>
    <w:rsid w:val="000A3A12"/>
    <w:rsid w:val="000A5510"/>
    <w:rsid w:val="000E2F9E"/>
    <w:rsid w:val="000F133F"/>
    <w:rsid w:val="0011003C"/>
    <w:rsid w:val="0011095A"/>
    <w:rsid w:val="001F3D8F"/>
    <w:rsid w:val="0021177F"/>
    <w:rsid w:val="002F4F16"/>
    <w:rsid w:val="00357CD3"/>
    <w:rsid w:val="00381730"/>
    <w:rsid w:val="003971F0"/>
    <w:rsid w:val="003B0305"/>
    <w:rsid w:val="003B6BC6"/>
    <w:rsid w:val="00466D3A"/>
    <w:rsid w:val="004A133A"/>
    <w:rsid w:val="005E68ED"/>
    <w:rsid w:val="005F6270"/>
    <w:rsid w:val="006507F6"/>
    <w:rsid w:val="00693257"/>
    <w:rsid w:val="006A0CDF"/>
    <w:rsid w:val="006C1847"/>
    <w:rsid w:val="0073254D"/>
    <w:rsid w:val="00772B63"/>
    <w:rsid w:val="00773BB9"/>
    <w:rsid w:val="0077782A"/>
    <w:rsid w:val="007C6FE4"/>
    <w:rsid w:val="007E5AD4"/>
    <w:rsid w:val="008115E0"/>
    <w:rsid w:val="008337DE"/>
    <w:rsid w:val="00851431"/>
    <w:rsid w:val="008879BE"/>
    <w:rsid w:val="008A04EE"/>
    <w:rsid w:val="008B78FF"/>
    <w:rsid w:val="009C7160"/>
    <w:rsid w:val="009D176B"/>
    <w:rsid w:val="009D4154"/>
    <w:rsid w:val="009F3223"/>
    <w:rsid w:val="00A02528"/>
    <w:rsid w:val="00A14810"/>
    <w:rsid w:val="00A2001B"/>
    <w:rsid w:val="00A24621"/>
    <w:rsid w:val="00A3409C"/>
    <w:rsid w:val="00AB5E0C"/>
    <w:rsid w:val="00B52E9D"/>
    <w:rsid w:val="00B63B86"/>
    <w:rsid w:val="00BC4E52"/>
    <w:rsid w:val="00C14795"/>
    <w:rsid w:val="00C2199F"/>
    <w:rsid w:val="00C71191"/>
    <w:rsid w:val="00C72216"/>
    <w:rsid w:val="00CA1338"/>
    <w:rsid w:val="00CE6AE0"/>
    <w:rsid w:val="00CF6DB3"/>
    <w:rsid w:val="00D556E7"/>
    <w:rsid w:val="00D90884"/>
    <w:rsid w:val="00D933BD"/>
    <w:rsid w:val="00DF3BD5"/>
    <w:rsid w:val="00E208C6"/>
    <w:rsid w:val="00E27BBD"/>
    <w:rsid w:val="00EB6F09"/>
    <w:rsid w:val="00F05B3A"/>
    <w:rsid w:val="00F11C7D"/>
    <w:rsid w:val="00F84512"/>
    <w:rsid w:val="00F95457"/>
    <w:rsid w:val="00FC0345"/>
    <w:rsid w:val="00FC79A4"/>
    <w:rsid w:val="00FE6B1A"/>
    <w:rsid w:val="022E45D3"/>
    <w:rsid w:val="032671FE"/>
    <w:rsid w:val="03D21328"/>
    <w:rsid w:val="04082BB8"/>
    <w:rsid w:val="04256DD0"/>
    <w:rsid w:val="06D67185"/>
    <w:rsid w:val="0CCF2B84"/>
    <w:rsid w:val="0E135CFB"/>
    <w:rsid w:val="14A87C51"/>
    <w:rsid w:val="189B1757"/>
    <w:rsid w:val="1A1752C7"/>
    <w:rsid w:val="1ED10F7D"/>
    <w:rsid w:val="1F1C43CA"/>
    <w:rsid w:val="210D3528"/>
    <w:rsid w:val="22C62F2B"/>
    <w:rsid w:val="239A10F4"/>
    <w:rsid w:val="23E77BFF"/>
    <w:rsid w:val="24BB018F"/>
    <w:rsid w:val="27550B05"/>
    <w:rsid w:val="2A00318A"/>
    <w:rsid w:val="2B311B41"/>
    <w:rsid w:val="30785ED9"/>
    <w:rsid w:val="31C60FF4"/>
    <w:rsid w:val="31EC02A2"/>
    <w:rsid w:val="321A224F"/>
    <w:rsid w:val="32A41E32"/>
    <w:rsid w:val="32DA5427"/>
    <w:rsid w:val="36A4132C"/>
    <w:rsid w:val="384565DB"/>
    <w:rsid w:val="3F691562"/>
    <w:rsid w:val="440251CE"/>
    <w:rsid w:val="4C8F6CB2"/>
    <w:rsid w:val="4DCB3AE9"/>
    <w:rsid w:val="4FA95CB7"/>
    <w:rsid w:val="50E51B8D"/>
    <w:rsid w:val="56ED37B4"/>
    <w:rsid w:val="583645C3"/>
    <w:rsid w:val="584A55A3"/>
    <w:rsid w:val="5B022891"/>
    <w:rsid w:val="69A47BCD"/>
    <w:rsid w:val="6BC12AB1"/>
    <w:rsid w:val="76415F21"/>
    <w:rsid w:val="787416B7"/>
    <w:rsid w:val="79946CD9"/>
    <w:rsid w:val="7C53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456</Characters>
  <Lines>3</Lines>
  <Paragraphs>1</Paragraphs>
  <TotalTime>288</TotalTime>
  <ScaleCrop>false</ScaleCrop>
  <LinksUpToDate>false</LinksUpToDate>
  <CharactersWithSpaces>535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2018-05-14T01:37:00Z</dcterms:created>
  <dc:creator>gy</dc:creator>
  <cp:lastModifiedBy>admin</cp:lastModifiedBy>
  <dcterms:modified xsi:type="dcterms:W3CDTF">2018-06-25T03:25:36Z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